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3135CE" w:rsidRPr="007D2A90" w14:paraId="76835CBF" w14:textId="77777777">
      <w:pPr>
        <w:rPr>
          <w:rFonts w:ascii="仿宋_GB2312" w:eastAsia="仿宋_GB2312"/>
          <w:b/>
          <w:sz w:val="32"/>
          <w:szCs w:val="32"/>
        </w:rPr>
      </w:pPr>
      <w:r w:rsidRPr="007D2A90">
        <w:rPr>
          <w:rFonts w:ascii="仿宋_GB2312" w:eastAsia="仿宋_GB2312" w:hint="eastAsia"/>
          <w:b/>
          <w:sz w:val="32"/>
          <w:szCs w:val="32"/>
        </w:rPr>
        <w:t>附件1 实验室安全信息牌填写指引</w:t>
      </w:r>
    </w:p>
    <w:p w:rsidR="003135CE" w:rsidRPr="008E112A" w14:paraId="288A0B5E" w14:textId="77777777">
      <w:pPr>
        <w:numPr>
          <w:ilvl w:val="0"/>
          <w:numId w:val="3"/>
        </w:numPr>
        <w:rPr>
          <w:rFonts w:ascii="仿宋_GB2312" w:eastAsia="仿宋_GB2312"/>
          <w:sz w:val="32"/>
          <w:szCs w:val="32"/>
        </w:rPr>
      </w:pPr>
      <w:r w:rsidRPr="008E112A">
        <w:rPr>
          <w:rFonts w:ascii="仿宋_GB2312" w:eastAsia="仿宋_GB2312" w:hint="eastAsia"/>
          <w:sz w:val="32"/>
          <w:szCs w:val="32"/>
        </w:rPr>
        <w:t>原则上实验室负责人应为实验室消防安全责任人</w:t>
      </w:r>
      <w:r w:rsidRPr="008E112A" w:rsidR="00A9103D">
        <w:rPr>
          <w:rFonts w:ascii="仿宋_GB2312" w:eastAsia="仿宋_GB2312" w:hint="eastAsia"/>
          <w:sz w:val="32"/>
          <w:szCs w:val="32"/>
        </w:rPr>
        <w:t>。</w:t>
      </w:r>
    </w:p>
    <w:p w:rsidR="003135CE" w:rsidRPr="008E112A" w14:paraId="52E2DD74" w14:textId="2CBB5B54">
      <w:pPr>
        <w:numPr>
          <w:ilvl w:val="0"/>
          <w:numId w:val="3"/>
        </w:numPr>
        <w:rPr>
          <w:rFonts w:ascii="仿宋_GB2312" w:eastAsia="仿宋_GB2312"/>
          <w:sz w:val="32"/>
          <w:szCs w:val="32"/>
        </w:rPr>
      </w:pPr>
      <w:r w:rsidRPr="008E112A">
        <w:rPr>
          <w:rFonts w:ascii="仿宋_GB2312" w:eastAsia="仿宋_GB2312" w:hint="eastAsia"/>
          <w:sz w:val="32"/>
          <w:szCs w:val="32"/>
        </w:rPr>
        <w:t>实验室负责人及实验室消防安全责任人联系电话可为办公电话，也可为手机</w:t>
      </w:r>
      <w:r w:rsidR="005905C5">
        <w:rPr>
          <w:rFonts w:ascii="仿宋_GB2312" w:eastAsia="仿宋_GB2312" w:hint="eastAsia"/>
          <w:sz w:val="32"/>
          <w:szCs w:val="32"/>
        </w:rPr>
        <w:t>。</w:t>
      </w:r>
      <w:r w:rsidRPr="008E112A" w:rsidR="005905C5">
        <w:rPr>
          <w:rFonts w:ascii="仿宋_GB2312" w:eastAsia="仿宋_GB2312"/>
          <w:sz w:val="32"/>
          <w:szCs w:val="32"/>
        </w:rPr>
        <w:t xml:space="preserve"> </w:t>
      </w:r>
    </w:p>
    <w:p w:rsidR="003135CE" w14:paraId="64568FD8" w14:textId="2AAB7A56">
      <w:pPr>
        <w:numPr>
          <w:ilvl w:val="0"/>
          <w:numId w:val="3"/>
        </w:numPr>
        <w:rPr>
          <w:rFonts w:ascii="仿宋_GB2312" w:eastAsia="仿宋_GB2312"/>
          <w:sz w:val="32"/>
          <w:szCs w:val="32"/>
        </w:rPr>
      </w:pPr>
      <w:r w:rsidRPr="008E112A">
        <w:rPr>
          <w:rFonts w:ascii="仿宋_GB2312" w:eastAsia="仿宋_GB2312" w:hint="eastAsia"/>
          <w:sz w:val="32"/>
          <w:szCs w:val="32"/>
        </w:rPr>
        <w:t>学院应急联系人为各单位明确的紧急情况下联系人，原则上应急联系人应</w:t>
      </w:r>
      <w:r w:rsidRPr="008E112A" w:rsidR="004E195A">
        <w:rPr>
          <w:rFonts w:ascii="仿宋_GB2312" w:eastAsia="仿宋_GB2312" w:hint="eastAsia"/>
          <w:sz w:val="32"/>
          <w:szCs w:val="32"/>
        </w:rPr>
        <w:t>保持</w:t>
      </w:r>
      <w:r w:rsidRPr="008E112A">
        <w:rPr>
          <w:rFonts w:ascii="仿宋_GB2312" w:eastAsia="仿宋_GB2312" w:hint="eastAsia"/>
          <w:sz w:val="32"/>
          <w:szCs w:val="32"/>
        </w:rPr>
        <w:t>24小时通讯畅通</w:t>
      </w:r>
      <w:r w:rsidRPr="008E112A" w:rsidR="00A9103D">
        <w:rPr>
          <w:rFonts w:ascii="仿宋_GB2312" w:eastAsia="仿宋_GB2312" w:hint="eastAsia"/>
          <w:sz w:val="32"/>
          <w:szCs w:val="32"/>
        </w:rPr>
        <w:t>。</w:t>
      </w:r>
    </w:p>
    <w:p w:rsidR="005905C5" w14:paraId="0F810066" w14:textId="614AD923">
      <w:pPr>
        <w:numPr>
          <w:ilvl w:val="0"/>
          <w:numId w:val="3"/>
        </w:numPr>
        <w:rPr>
          <w:rFonts w:ascii="仿宋_GB2312" w:eastAsia="仿宋_GB2312"/>
          <w:sz w:val="32"/>
          <w:szCs w:val="32"/>
        </w:rPr>
      </w:pPr>
      <w:r>
        <w:rPr>
          <w:rFonts w:ascii="仿宋_GB2312" w:eastAsia="仿宋_GB2312" w:hint="eastAsia"/>
          <w:sz w:val="32"/>
          <w:szCs w:val="32"/>
        </w:rPr>
        <w:t>实验室负责人、安全员、消防安全责任人、应急联系人及联系电话，请上行写姓名，下行写联系电话或手机号码，如下图。</w:t>
      </w:r>
    </w:p>
    <w:p w:rsidR="005905C5" w:rsidRPr="008E112A" w:rsidP="005905C5" w14:paraId="75581DB6" w14:textId="4D24E39C">
      <w:pPr>
        <w:tabs>
          <w:tab w:val="left" w:pos="595"/>
        </w:tabs>
        <w:rPr>
          <w:rFonts w:ascii="仿宋_GB2312" w:eastAsia="仿宋_GB2312"/>
          <w:sz w:val="32"/>
          <w:szCs w:val="32"/>
        </w:rPr>
      </w:pPr>
      <w:r w:rsidRPr="005905C5">
        <w:rPr>
          <w:rFonts w:ascii="仿宋_GB2312" w:eastAsia="仿宋_GB2312"/>
          <w:noProof/>
          <w:sz w:val="32"/>
          <w:szCs w:val="32"/>
        </w:rPr>
        <w:drawing>
          <wp:inline distT="0" distB="0" distL="0" distR="0">
            <wp:extent cx="5274310" cy="1765192"/>
            <wp:effectExtent l="0" t="0" r="2540" b="6985"/>
            <wp:docPr id="1" name="图片 1" descr="C:\Users\ZhangJie\Documents\WeChat Files\wxid_ptrlj454no0q21\FileStorage\Temp\17508377136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49002" name="Picture 1" descr="C:\Users\ZhangJie\Documents\WeChat Files\wxid_ptrlj454no0q21\FileStorage\Temp\1750837713626.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4310" cy="1765192"/>
                    </a:xfrm>
                    <a:prstGeom prst="rect">
                      <a:avLst/>
                    </a:prstGeom>
                    <a:noFill/>
                    <a:ln>
                      <a:noFill/>
                    </a:ln>
                  </pic:spPr>
                </pic:pic>
              </a:graphicData>
            </a:graphic>
          </wp:inline>
        </w:drawing>
      </w:r>
    </w:p>
    <w:p w:rsidR="003135CE" w:rsidRPr="008E112A" w14:paraId="67D9301A" w14:textId="58B0AE8F">
      <w:pPr>
        <w:numPr>
          <w:ilvl w:val="0"/>
          <w:numId w:val="3"/>
        </w:numPr>
        <w:rPr>
          <w:rFonts w:ascii="仿宋_GB2312" w:eastAsia="仿宋_GB2312"/>
          <w:sz w:val="32"/>
          <w:szCs w:val="32"/>
        </w:rPr>
      </w:pPr>
      <w:r w:rsidRPr="008E112A">
        <w:rPr>
          <w:rFonts w:ascii="仿宋_GB2312" w:eastAsia="仿宋_GB2312" w:hint="eastAsia"/>
          <w:sz w:val="32"/>
          <w:szCs w:val="32"/>
        </w:rPr>
        <w:t>重要危险源-锂电池</w:t>
      </w:r>
      <w:r w:rsidRPr="008E112A" w:rsidR="004E195A">
        <w:rPr>
          <w:rFonts w:ascii="仿宋_GB2312" w:eastAsia="仿宋_GB2312" w:hint="eastAsia"/>
          <w:sz w:val="32"/>
          <w:szCs w:val="32"/>
        </w:rPr>
        <w:t>指</w:t>
      </w:r>
      <w:r w:rsidRPr="008E112A">
        <w:rPr>
          <w:rFonts w:ascii="仿宋_GB2312" w:eastAsia="仿宋_GB2312" w:hint="eastAsia"/>
          <w:sz w:val="32"/>
          <w:szCs w:val="32"/>
        </w:rPr>
        <w:t>作为实验用途的锂电池</w:t>
      </w:r>
      <w:r w:rsidRPr="008E112A" w:rsidR="004A398F">
        <w:rPr>
          <w:rFonts w:ascii="仿宋_GB2312" w:eastAsia="仿宋_GB2312" w:hint="eastAsia"/>
          <w:sz w:val="32"/>
          <w:szCs w:val="32"/>
        </w:rPr>
        <w:t>，主要指为无人机飞行器、仿生机器人等设备供电使用的、可拆卸的便携式锂电池。</w:t>
      </w:r>
    </w:p>
    <w:p w:rsidR="003135CE" w:rsidRPr="008E112A" w14:paraId="12173F19" w14:textId="77777777">
      <w:pPr>
        <w:numPr>
          <w:ilvl w:val="0"/>
          <w:numId w:val="3"/>
        </w:numPr>
        <w:rPr>
          <w:rFonts w:ascii="仿宋_GB2312" w:eastAsia="仿宋_GB2312"/>
          <w:sz w:val="32"/>
          <w:szCs w:val="32"/>
        </w:rPr>
      </w:pPr>
      <w:r w:rsidRPr="008E112A">
        <w:rPr>
          <w:rFonts w:ascii="仿宋_GB2312" w:eastAsia="仿宋_GB2312" w:hint="eastAsia"/>
          <w:sz w:val="32"/>
          <w:szCs w:val="32"/>
        </w:rPr>
        <w:t>设备安全中，如设备属于特种设备，</w:t>
      </w:r>
      <w:r w:rsidRPr="008E112A">
        <w:rPr>
          <w:rFonts w:ascii="仿宋_GB2312" w:eastAsia="仿宋_GB2312" w:hint="eastAsia"/>
          <w:sz w:val="32"/>
          <w:szCs w:val="32"/>
        </w:rPr>
        <w:t>应勾选特种</w:t>
      </w:r>
      <w:r w:rsidRPr="008E112A">
        <w:rPr>
          <w:rFonts w:ascii="仿宋_GB2312" w:eastAsia="仿宋_GB2312" w:hint="eastAsia"/>
          <w:sz w:val="32"/>
          <w:szCs w:val="32"/>
        </w:rPr>
        <w:t>设备，无需</w:t>
      </w:r>
      <w:r w:rsidRPr="008E112A">
        <w:rPr>
          <w:rFonts w:ascii="仿宋_GB2312" w:eastAsia="仿宋_GB2312" w:hint="eastAsia"/>
          <w:sz w:val="32"/>
          <w:szCs w:val="32"/>
        </w:rPr>
        <w:t>重复勾选高</w:t>
      </w:r>
      <w:r w:rsidRPr="008E112A">
        <w:rPr>
          <w:rFonts w:ascii="仿宋_GB2312" w:eastAsia="仿宋_GB2312" w:hint="eastAsia"/>
          <w:sz w:val="32"/>
          <w:szCs w:val="32"/>
        </w:rPr>
        <w:t>压设备、高温设备</w:t>
      </w:r>
      <w:r w:rsidRPr="008E112A" w:rsidR="001C6BA1">
        <w:rPr>
          <w:rFonts w:ascii="仿宋_GB2312" w:eastAsia="仿宋_GB2312" w:hint="eastAsia"/>
          <w:sz w:val="32"/>
          <w:szCs w:val="32"/>
        </w:rPr>
        <w:t>。</w:t>
      </w:r>
    </w:p>
    <w:p w:rsidR="003135CE" w:rsidRPr="008E112A" w14:paraId="20DC59E8" w14:textId="5B089801">
      <w:pPr>
        <w:numPr>
          <w:ilvl w:val="0"/>
          <w:numId w:val="3"/>
        </w:numPr>
        <w:rPr>
          <w:rFonts w:ascii="仿宋_GB2312" w:eastAsia="仿宋_GB2312"/>
          <w:sz w:val="32"/>
          <w:szCs w:val="32"/>
        </w:rPr>
      </w:pPr>
      <w:r w:rsidRPr="008E112A">
        <w:rPr>
          <w:rFonts w:ascii="仿宋_GB2312" w:eastAsia="仿宋_GB2312" w:hint="eastAsia"/>
          <w:sz w:val="32"/>
          <w:szCs w:val="32"/>
        </w:rPr>
        <w:t>高压设备是</w:t>
      </w:r>
      <w:r w:rsidRPr="008E112A" w:rsidR="004E195A">
        <w:rPr>
          <w:rFonts w:ascii="仿宋_GB2312" w:eastAsia="仿宋_GB2312" w:hint="eastAsia"/>
          <w:sz w:val="32"/>
          <w:szCs w:val="32"/>
        </w:rPr>
        <w:t>指不属于特种设备的、</w:t>
      </w:r>
      <w:r w:rsidRPr="008E112A">
        <w:rPr>
          <w:rFonts w:ascii="仿宋_GB2312" w:eastAsia="仿宋_GB2312" w:hint="eastAsia"/>
          <w:sz w:val="32"/>
          <w:szCs w:val="32"/>
        </w:rPr>
        <w:t>压力范围大于等于</w:t>
      </w:r>
      <w:r w:rsidRPr="008E112A" w:rsidR="002E6460">
        <w:rPr>
          <w:rFonts w:ascii="仿宋_GB2312" w:eastAsia="仿宋_GB2312" w:hint="eastAsia"/>
          <w:sz w:val="32"/>
          <w:szCs w:val="32"/>
        </w:rPr>
        <w:t>0.1</w:t>
      </w:r>
      <w:r w:rsidRPr="008E112A">
        <w:rPr>
          <w:rFonts w:ascii="仿宋_GB2312" w:eastAsia="仿宋_GB2312" w:hint="eastAsia"/>
          <w:sz w:val="32"/>
          <w:szCs w:val="32"/>
        </w:rPr>
        <w:t>MPa的设备，如</w:t>
      </w:r>
      <w:r w:rsidRPr="008E112A" w:rsidR="002E6460">
        <w:rPr>
          <w:rFonts w:ascii="仿宋_GB2312" w:eastAsia="仿宋_GB2312" w:hint="eastAsia"/>
          <w:sz w:val="32"/>
          <w:szCs w:val="32"/>
        </w:rPr>
        <w:t>不属于特种设备</w:t>
      </w:r>
      <w:r w:rsidRPr="008E112A" w:rsidR="00DB7CFB">
        <w:rPr>
          <w:rFonts w:ascii="仿宋_GB2312" w:eastAsia="仿宋_GB2312" w:hint="eastAsia"/>
          <w:sz w:val="32"/>
          <w:szCs w:val="32"/>
        </w:rPr>
        <w:t>（容器容积小于30L）</w:t>
      </w:r>
      <w:r w:rsidRPr="008E112A" w:rsidR="002E6460">
        <w:rPr>
          <w:rFonts w:ascii="仿宋_GB2312" w:eastAsia="仿宋_GB2312" w:hint="eastAsia"/>
          <w:sz w:val="32"/>
          <w:szCs w:val="32"/>
        </w:rPr>
        <w:t>的</w:t>
      </w:r>
      <w:r w:rsidRPr="008E112A">
        <w:rPr>
          <w:rFonts w:ascii="仿宋_GB2312" w:eastAsia="仿宋_GB2312" w:hint="eastAsia"/>
          <w:sz w:val="32"/>
          <w:szCs w:val="32"/>
        </w:rPr>
        <w:t>高压反应釜、高压灭菌器</w:t>
      </w:r>
      <w:r w:rsidRPr="008E112A" w:rsidR="002E6460">
        <w:rPr>
          <w:rFonts w:ascii="仿宋_GB2312" w:eastAsia="仿宋_GB2312" w:hint="eastAsia"/>
          <w:sz w:val="32"/>
          <w:szCs w:val="32"/>
        </w:rPr>
        <w:t>、压力气罐</w:t>
      </w:r>
      <w:r w:rsidRPr="008E112A" w:rsidR="00BA6009">
        <w:rPr>
          <w:rFonts w:ascii="仿宋_GB2312" w:eastAsia="仿宋_GB2312" w:hint="eastAsia"/>
          <w:sz w:val="32"/>
          <w:szCs w:val="32"/>
        </w:rPr>
        <w:t>、简单压力容器</w:t>
      </w:r>
      <w:r w:rsidRPr="008E112A">
        <w:rPr>
          <w:rFonts w:ascii="仿宋_GB2312" w:eastAsia="仿宋_GB2312" w:hint="eastAsia"/>
          <w:sz w:val="32"/>
          <w:szCs w:val="32"/>
        </w:rPr>
        <w:t>等</w:t>
      </w:r>
      <w:r w:rsidRPr="008E112A" w:rsidR="001C6BA1">
        <w:rPr>
          <w:rFonts w:ascii="仿宋_GB2312" w:eastAsia="仿宋_GB2312" w:hint="eastAsia"/>
          <w:sz w:val="32"/>
          <w:szCs w:val="32"/>
        </w:rPr>
        <w:t>。</w:t>
      </w:r>
    </w:p>
    <w:p w:rsidR="003135CE" w:rsidRPr="008E112A" w14:paraId="4071D91F" w14:textId="77777777">
      <w:pPr>
        <w:numPr>
          <w:ilvl w:val="0"/>
          <w:numId w:val="3"/>
        </w:numPr>
        <w:rPr>
          <w:rFonts w:ascii="仿宋_GB2312" w:eastAsia="仿宋_GB2312"/>
          <w:sz w:val="32"/>
          <w:szCs w:val="32"/>
        </w:rPr>
      </w:pPr>
      <w:r w:rsidRPr="008E112A">
        <w:rPr>
          <w:rFonts w:ascii="仿宋_GB2312" w:eastAsia="仿宋_GB2312" w:hint="eastAsia"/>
          <w:sz w:val="32"/>
          <w:szCs w:val="32"/>
        </w:rPr>
        <w:t>高温设备是指设备</w:t>
      </w:r>
      <w:r w:rsidRPr="008E112A" w:rsidR="002E6460">
        <w:rPr>
          <w:rFonts w:ascii="仿宋_GB2312" w:eastAsia="仿宋_GB2312" w:hint="eastAsia"/>
          <w:sz w:val="32"/>
          <w:szCs w:val="32"/>
        </w:rPr>
        <w:t>最大工作</w:t>
      </w:r>
      <w:r w:rsidRPr="008E112A">
        <w:rPr>
          <w:rFonts w:ascii="仿宋_GB2312" w:eastAsia="仿宋_GB2312" w:hint="eastAsia"/>
          <w:sz w:val="32"/>
          <w:szCs w:val="32"/>
        </w:rPr>
        <w:t>温度大于</w:t>
      </w:r>
      <w:r w:rsidRPr="008E112A" w:rsidR="002E6460">
        <w:rPr>
          <w:rFonts w:ascii="仿宋_GB2312" w:eastAsia="仿宋_GB2312" w:hint="eastAsia"/>
          <w:sz w:val="32"/>
          <w:szCs w:val="32"/>
        </w:rPr>
        <w:t>等于100</w:t>
      </w:r>
      <w:r w:rsidRPr="008E112A">
        <w:rPr>
          <w:rFonts w:ascii="仿宋_GB2312" w:eastAsia="仿宋_GB2312" w:hint="eastAsia"/>
          <w:sz w:val="32"/>
          <w:szCs w:val="32"/>
        </w:rPr>
        <w:t>℃的设备，</w:t>
      </w:r>
      <w:r w:rsidRPr="008E112A">
        <w:rPr>
          <w:rFonts w:ascii="仿宋_GB2312" w:eastAsia="仿宋_GB2312" w:hint="eastAsia"/>
          <w:sz w:val="32"/>
          <w:szCs w:val="32"/>
        </w:rPr>
        <w:t>如电热鼓风干燥箱（烘箱）、马弗炉、真空干燥箱、电热水浴锅、管式炉</w:t>
      </w:r>
      <w:r w:rsidRPr="008E112A" w:rsidR="002E6460">
        <w:rPr>
          <w:rFonts w:ascii="仿宋_GB2312" w:eastAsia="仿宋_GB2312" w:hint="eastAsia"/>
          <w:sz w:val="32"/>
          <w:szCs w:val="32"/>
        </w:rPr>
        <w:t>、不属于特种设备的高压灭菌器</w:t>
      </w:r>
      <w:r w:rsidRPr="008E112A">
        <w:rPr>
          <w:rFonts w:ascii="仿宋_GB2312" w:eastAsia="仿宋_GB2312" w:hint="eastAsia"/>
          <w:sz w:val="32"/>
          <w:szCs w:val="32"/>
        </w:rPr>
        <w:t>等</w:t>
      </w:r>
      <w:r w:rsidRPr="008E112A" w:rsidR="004E195A">
        <w:rPr>
          <w:rFonts w:ascii="仿宋_GB2312" w:eastAsia="仿宋_GB2312" w:hint="eastAsia"/>
          <w:sz w:val="32"/>
          <w:szCs w:val="32"/>
        </w:rPr>
        <w:t>；如设备实际工作温度低于100℃，也应张贴高温标识。</w:t>
      </w:r>
    </w:p>
    <w:p w:rsidR="003135CE" w:rsidRPr="008E112A" w14:paraId="6AA34ACF" w14:textId="77777777">
      <w:pPr>
        <w:numPr>
          <w:ilvl w:val="0"/>
          <w:numId w:val="3"/>
        </w:numPr>
        <w:rPr>
          <w:rFonts w:ascii="仿宋_GB2312" w:eastAsia="仿宋_GB2312"/>
          <w:sz w:val="32"/>
          <w:szCs w:val="32"/>
        </w:rPr>
      </w:pPr>
      <w:r w:rsidRPr="008E112A">
        <w:rPr>
          <w:rFonts w:ascii="仿宋_GB2312" w:eastAsia="仿宋_GB2312" w:hint="eastAsia"/>
          <w:sz w:val="32"/>
          <w:szCs w:val="32"/>
        </w:rPr>
        <w:t>低温设备是指温度</w:t>
      </w:r>
      <w:r w:rsidRPr="008E112A" w:rsidR="004E195A">
        <w:rPr>
          <w:rFonts w:ascii="仿宋_GB2312" w:eastAsia="仿宋_GB2312" w:hint="eastAsia"/>
          <w:sz w:val="32"/>
          <w:szCs w:val="32"/>
        </w:rPr>
        <w:t>-</w:t>
      </w:r>
      <w:r w:rsidRPr="008E112A" w:rsidR="004E195A">
        <w:rPr>
          <w:rFonts w:ascii="仿宋_GB2312" w:eastAsia="仿宋_GB2312"/>
          <w:sz w:val="32"/>
          <w:szCs w:val="32"/>
        </w:rPr>
        <w:t>80</w:t>
      </w:r>
      <w:r w:rsidRPr="008E112A">
        <w:rPr>
          <w:rFonts w:ascii="仿宋_GB2312" w:eastAsia="仿宋_GB2312" w:hint="eastAsia"/>
          <w:sz w:val="32"/>
          <w:szCs w:val="32"/>
        </w:rPr>
        <w:t>℃</w:t>
      </w:r>
      <w:r w:rsidRPr="008E112A" w:rsidR="004E195A">
        <w:rPr>
          <w:rFonts w:ascii="仿宋_GB2312" w:eastAsia="仿宋_GB2312" w:hint="eastAsia"/>
          <w:sz w:val="32"/>
          <w:szCs w:val="32"/>
        </w:rPr>
        <w:t>～</w:t>
      </w:r>
      <w:r w:rsidRPr="008E112A">
        <w:rPr>
          <w:rFonts w:ascii="仿宋_GB2312" w:eastAsia="仿宋_GB2312" w:hint="eastAsia"/>
          <w:sz w:val="32"/>
          <w:szCs w:val="32"/>
        </w:rPr>
        <w:t>-196℃的设备，如超低温冰箱、液氮罐等。</w:t>
      </w:r>
    </w:p>
    <w:p w:rsidR="003135CE" w:rsidRPr="008E112A" w14:paraId="1579CB28" w14:textId="77777777">
      <w:pPr>
        <w:numPr>
          <w:ilvl w:val="0"/>
          <w:numId w:val="3"/>
        </w:numPr>
        <w:rPr>
          <w:rFonts w:ascii="仿宋_GB2312" w:eastAsia="仿宋_GB2312"/>
          <w:sz w:val="32"/>
          <w:szCs w:val="32"/>
        </w:rPr>
      </w:pPr>
      <w:r w:rsidRPr="008E112A">
        <w:rPr>
          <w:rFonts w:ascii="仿宋_GB2312" w:eastAsia="仿宋_GB2312" w:hint="eastAsia"/>
          <w:sz w:val="32"/>
          <w:szCs w:val="32"/>
        </w:rPr>
        <w:t>高速旋转设备是指</w:t>
      </w:r>
      <w:r w:rsidRPr="008E112A" w:rsidR="00C46AB7">
        <w:rPr>
          <w:rFonts w:ascii="仿宋_GB2312" w:eastAsia="仿宋_GB2312" w:hint="eastAsia"/>
          <w:sz w:val="32"/>
          <w:szCs w:val="32"/>
        </w:rPr>
        <w:t>转速</w:t>
      </w:r>
      <w:r w:rsidRPr="008E112A" w:rsidR="001C6BA1">
        <w:rPr>
          <w:rFonts w:ascii="仿宋_GB2312" w:eastAsia="仿宋_GB2312" w:hint="eastAsia"/>
          <w:sz w:val="32"/>
          <w:szCs w:val="32"/>
        </w:rPr>
        <w:t>大于等于5000</w:t>
      </w:r>
      <w:r w:rsidRPr="008E112A" w:rsidR="00C46AB7">
        <w:rPr>
          <w:rFonts w:ascii="仿宋_GB2312" w:eastAsia="仿宋_GB2312" w:hint="eastAsia"/>
          <w:sz w:val="32"/>
          <w:szCs w:val="32"/>
        </w:rPr>
        <w:t>转/分钟的设备，如高速离心机</w:t>
      </w:r>
      <w:r w:rsidRPr="008E112A" w:rsidR="001C6BA1">
        <w:rPr>
          <w:rFonts w:ascii="仿宋_GB2312" w:eastAsia="仿宋_GB2312" w:hint="eastAsia"/>
          <w:sz w:val="32"/>
          <w:szCs w:val="32"/>
        </w:rPr>
        <w:t>、</w:t>
      </w:r>
      <w:r w:rsidRPr="008E112A" w:rsidR="00C26876">
        <w:rPr>
          <w:rFonts w:ascii="仿宋_GB2312" w:eastAsia="仿宋_GB2312" w:hint="eastAsia"/>
          <w:sz w:val="32"/>
          <w:szCs w:val="32"/>
        </w:rPr>
        <w:t>角磨机、切割机等。</w:t>
      </w:r>
    </w:p>
    <w:p w:rsidR="003135CE" w:rsidRPr="008E112A" w:rsidP="004E195A" w14:paraId="7C737CD8" w14:textId="77777777">
      <w:pPr>
        <w:tabs>
          <w:tab w:val="left" w:pos="595"/>
        </w:tabs>
        <w:rPr>
          <w:rFonts w:ascii="仿宋_GB2312" w:eastAsia="仿宋_GB2312"/>
          <w:sz w:val="32"/>
          <w:szCs w:val="32"/>
        </w:rPr>
      </w:pPr>
      <w:r w:rsidRPr="008E112A">
        <w:rPr>
          <w:rFonts w:ascii="仿宋_GB2312" w:eastAsia="仿宋_GB2312" w:hint="eastAsia"/>
          <w:sz w:val="32"/>
          <w:szCs w:val="32"/>
        </w:rPr>
        <w:t>1</w:t>
      </w:r>
      <w:r w:rsidRPr="008E112A">
        <w:rPr>
          <w:rFonts w:ascii="仿宋_GB2312" w:eastAsia="仿宋_GB2312"/>
          <w:sz w:val="32"/>
          <w:szCs w:val="32"/>
        </w:rPr>
        <w:t>0.</w:t>
      </w:r>
      <w:r w:rsidRPr="008E112A" w:rsidR="00B259DC">
        <w:rPr>
          <w:rFonts w:ascii="仿宋_GB2312" w:eastAsia="仿宋_GB2312" w:hint="eastAsia"/>
          <w:sz w:val="32"/>
          <w:szCs w:val="32"/>
        </w:rPr>
        <w:t>强电流设备是指</w:t>
      </w:r>
      <w:r w:rsidRPr="008E112A">
        <w:rPr>
          <w:rFonts w:ascii="仿宋_GB2312" w:eastAsia="仿宋_GB2312" w:hint="eastAsia"/>
          <w:sz w:val="32"/>
          <w:szCs w:val="32"/>
        </w:rPr>
        <w:t>电流</w:t>
      </w:r>
      <w:r w:rsidRPr="008E112A" w:rsidR="009A1C11">
        <w:rPr>
          <w:rFonts w:ascii="仿宋_GB2312" w:eastAsia="仿宋_GB2312" w:hint="eastAsia"/>
          <w:sz w:val="32"/>
          <w:szCs w:val="32"/>
        </w:rPr>
        <w:t>超过10mA的设备</w:t>
      </w:r>
      <w:r w:rsidRPr="008E112A" w:rsidR="00B74839">
        <w:rPr>
          <w:rFonts w:ascii="仿宋_GB2312" w:eastAsia="仿宋_GB2312" w:hint="eastAsia"/>
          <w:sz w:val="32"/>
          <w:szCs w:val="32"/>
        </w:rPr>
        <w:t>。</w:t>
      </w:r>
    </w:p>
    <w:p w:rsidR="004E195A" w:rsidRPr="008E112A" w:rsidP="004E195A" w14:paraId="758956F6" w14:textId="77777777">
      <w:pPr>
        <w:tabs>
          <w:tab w:val="left" w:pos="595"/>
        </w:tabs>
        <w:rPr>
          <w:rFonts w:ascii="仿宋_GB2312" w:eastAsia="仿宋_GB2312"/>
          <w:sz w:val="32"/>
          <w:szCs w:val="32"/>
        </w:rPr>
      </w:pPr>
      <w:r w:rsidRPr="008E112A">
        <w:rPr>
          <w:rFonts w:ascii="仿宋_GB2312" w:eastAsia="仿宋_GB2312" w:hint="eastAsia"/>
          <w:sz w:val="32"/>
          <w:szCs w:val="32"/>
        </w:rPr>
        <w:t>1</w:t>
      </w:r>
      <w:r w:rsidRPr="008E112A">
        <w:rPr>
          <w:rFonts w:ascii="仿宋_GB2312" w:eastAsia="仿宋_GB2312"/>
          <w:sz w:val="32"/>
          <w:szCs w:val="32"/>
        </w:rPr>
        <w:t>1.</w:t>
      </w:r>
      <w:r w:rsidRPr="008E112A" w:rsidR="00B259DC">
        <w:rPr>
          <w:rFonts w:ascii="仿宋_GB2312" w:eastAsia="仿宋_GB2312" w:hint="eastAsia"/>
          <w:sz w:val="32"/>
          <w:szCs w:val="32"/>
        </w:rPr>
        <w:t>火灾类型</w:t>
      </w:r>
      <w:r w:rsidRPr="008E112A">
        <w:rPr>
          <w:rFonts w:ascii="仿宋_GB2312" w:eastAsia="仿宋_GB2312" w:hint="eastAsia"/>
          <w:sz w:val="32"/>
          <w:szCs w:val="32"/>
        </w:rPr>
        <w:t>：</w:t>
      </w:r>
      <w:r w:rsidRPr="008E112A" w:rsidR="00B259DC">
        <w:rPr>
          <w:rFonts w:ascii="仿宋_GB2312" w:eastAsia="仿宋_GB2312" w:hint="eastAsia"/>
          <w:sz w:val="32"/>
          <w:szCs w:val="32"/>
        </w:rPr>
        <w:t>固体物质火灾（A类），如木材、煤炭、棉、毛、麻、纸张、塑料（燃烧后有灰烬）等火灾；液体或可熔化固体物质火灾（B类），如煤油、柴油、原油、甲醇、乙醇、沥青、石蜡等火灾；气体火灾（C类），如煤气、天然气、甲烷、乙烷、丙烷、氢气等火灾；金属火灾（D类），如钾、钠、镁、钛、锆、锂、铝镁合金等火灾；带电火灾（E类）指物体带电燃烧的火灾。</w:t>
      </w:r>
    </w:p>
    <w:p w:rsidR="003135CE" w:rsidRPr="008E112A" w:rsidP="004E195A" w14:paraId="30DA1C2C" w14:textId="27E8859C">
      <w:pPr>
        <w:tabs>
          <w:tab w:val="left" w:pos="595"/>
        </w:tabs>
        <w:rPr>
          <w:rFonts w:ascii="仿宋_GB2312" w:eastAsia="仿宋_GB2312"/>
          <w:sz w:val="32"/>
          <w:szCs w:val="32"/>
        </w:rPr>
      </w:pPr>
      <w:r w:rsidRPr="008E112A">
        <w:rPr>
          <w:rFonts w:ascii="仿宋_GB2312" w:eastAsia="仿宋_GB2312"/>
          <w:sz w:val="32"/>
          <w:szCs w:val="32"/>
        </w:rPr>
        <w:t>12.</w:t>
      </w:r>
      <w:r w:rsidRPr="008E112A" w:rsidR="00B259DC">
        <w:rPr>
          <w:rFonts w:ascii="仿宋_GB2312" w:eastAsia="仿宋_GB2312" w:hint="eastAsia"/>
          <w:sz w:val="32"/>
          <w:szCs w:val="32"/>
        </w:rPr>
        <w:t>灭火方式</w:t>
      </w:r>
      <w:r w:rsidRPr="008E112A">
        <w:rPr>
          <w:rFonts w:ascii="仿宋_GB2312" w:eastAsia="仿宋_GB2312" w:hint="eastAsia"/>
          <w:sz w:val="32"/>
          <w:szCs w:val="32"/>
        </w:rPr>
        <w:t>：</w:t>
      </w:r>
      <w:r w:rsidRPr="008E112A" w:rsidR="00B259DC">
        <w:rPr>
          <w:rFonts w:ascii="仿宋_GB2312" w:eastAsia="仿宋_GB2312" w:hint="eastAsia"/>
          <w:sz w:val="32"/>
          <w:szCs w:val="32"/>
        </w:rPr>
        <w:t>请选择本实验室可以使用的灭火方式，既包含实验室已具备的灭火方式也包含实验室未配备但可使用的灭火方式；可</w:t>
      </w:r>
      <w:r w:rsidRPr="008E112A" w:rsidR="00F751DD">
        <w:rPr>
          <w:rFonts w:ascii="仿宋_GB2312" w:eastAsia="仿宋_GB2312" w:hint="eastAsia"/>
          <w:sz w:val="32"/>
          <w:szCs w:val="32"/>
        </w:rPr>
        <w:t>以</w:t>
      </w:r>
      <w:r w:rsidRPr="008E112A" w:rsidR="00B259DC">
        <w:rPr>
          <w:rFonts w:ascii="仿宋_GB2312" w:eastAsia="仿宋_GB2312" w:hint="eastAsia"/>
          <w:sz w:val="32"/>
          <w:szCs w:val="32"/>
        </w:rPr>
        <w:t>用水灭火和禁止用水灭火必须选择其一，除具有明确的不能使用水灭火的物质</w:t>
      </w:r>
      <w:r w:rsidRPr="008E112A">
        <w:rPr>
          <w:rFonts w:ascii="仿宋_GB2312" w:eastAsia="仿宋_GB2312" w:hint="eastAsia"/>
          <w:sz w:val="32"/>
          <w:szCs w:val="32"/>
        </w:rPr>
        <w:t>，</w:t>
      </w:r>
      <w:r w:rsidRPr="008E112A" w:rsidR="00B259DC">
        <w:rPr>
          <w:rFonts w:ascii="仿宋_GB2312" w:eastAsia="仿宋_GB2312" w:hint="eastAsia"/>
          <w:sz w:val="32"/>
          <w:szCs w:val="32"/>
        </w:rPr>
        <w:t>如存放遇水反应的</w:t>
      </w:r>
      <w:r w:rsidRPr="008E112A" w:rsidR="00F751DD">
        <w:rPr>
          <w:rFonts w:ascii="仿宋_GB2312" w:eastAsia="仿宋_GB2312" w:hint="eastAsia"/>
          <w:sz w:val="32"/>
          <w:szCs w:val="32"/>
        </w:rPr>
        <w:t>化学物质</w:t>
      </w:r>
      <w:r w:rsidRPr="008E112A" w:rsidR="00B259DC">
        <w:rPr>
          <w:rFonts w:ascii="仿宋_GB2312" w:eastAsia="仿宋_GB2312" w:hint="eastAsia"/>
          <w:sz w:val="32"/>
          <w:szCs w:val="32"/>
        </w:rPr>
        <w:t>等，原则上均</w:t>
      </w:r>
      <w:r w:rsidRPr="008E112A">
        <w:rPr>
          <w:rFonts w:ascii="仿宋_GB2312" w:eastAsia="仿宋_GB2312" w:hint="eastAsia"/>
          <w:sz w:val="32"/>
          <w:szCs w:val="32"/>
        </w:rPr>
        <w:t>应选择</w:t>
      </w:r>
      <w:r w:rsidRPr="008E112A" w:rsidR="00F751DD">
        <w:rPr>
          <w:rFonts w:ascii="仿宋_GB2312" w:eastAsia="仿宋_GB2312" w:hint="eastAsia"/>
          <w:sz w:val="32"/>
          <w:szCs w:val="32"/>
        </w:rPr>
        <w:t>可以</w:t>
      </w:r>
      <w:r w:rsidRPr="008E112A" w:rsidR="00B259DC">
        <w:rPr>
          <w:rFonts w:ascii="仿宋_GB2312" w:eastAsia="仿宋_GB2312" w:hint="eastAsia"/>
          <w:sz w:val="32"/>
          <w:szCs w:val="32"/>
        </w:rPr>
        <w:t>用水灭火。</w:t>
      </w:r>
    </w:p>
    <w:p w:rsidR="003135CE" w:rsidRPr="008E112A" w:rsidP="00932DE8" w14:paraId="3A7780C0" w14:textId="77777777">
      <w:pPr>
        <w:tabs>
          <w:tab w:val="left" w:pos="595"/>
        </w:tabs>
        <w:rPr>
          <w:rFonts w:ascii="仿宋_GB2312" w:eastAsia="仿宋_GB2312"/>
          <w:sz w:val="32"/>
          <w:szCs w:val="32"/>
        </w:rPr>
      </w:pPr>
      <w:r w:rsidRPr="008E112A">
        <w:rPr>
          <w:rFonts w:ascii="仿宋_GB2312" w:eastAsia="仿宋_GB2312" w:hint="eastAsia"/>
          <w:sz w:val="32"/>
          <w:szCs w:val="32"/>
        </w:rPr>
        <w:t>1</w:t>
      </w:r>
      <w:r w:rsidRPr="008E112A">
        <w:rPr>
          <w:rFonts w:ascii="仿宋_GB2312" w:eastAsia="仿宋_GB2312"/>
          <w:sz w:val="32"/>
          <w:szCs w:val="32"/>
        </w:rPr>
        <w:t>3.</w:t>
      </w:r>
      <w:r w:rsidRPr="008E112A" w:rsidR="00B259DC">
        <w:rPr>
          <w:rFonts w:ascii="仿宋_GB2312" w:eastAsia="仿宋_GB2312" w:hint="eastAsia"/>
          <w:sz w:val="32"/>
          <w:szCs w:val="32"/>
        </w:rPr>
        <w:t>实验室分级分类、危险类别（黄色三角标识）、防护措施（蓝色圆形标识）等应根据实验室实际情况，选择正确的标</w:t>
      </w:r>
      <w:r w:rsidRPr="008E112A" w:rsidR="00B259DC">
        <w:rPr>
          <w:rFonts w:ascii="仿宋_GB2312" w:eastAsia="仿宋_GB2312" w:hint="eastAsia"/>
          <w:sz w:val="32"/>
          <w:szCs w:val="32"/>
        </w:rPr>
        <w:t>识整齐张贴于虚线张贴框内</w:t>
      </w:r>
      <w:r w:rsidRPr="008E112A">
        <w:rPr>
          <w:rFonts w:ascii="仿宋_GB2312" w:eastAsia="仿宋_GB2312" w:hint="eastAsia"/>
          <w:sz w:val="32"/>
          <w:szCs w:val="32"/>
        </w:rPr>
        <w:t>；信息牌填写内容，应尽量整齐、易识别，在保证信息准确的基础上，尽量保持美观。</w:t>
      </w:r>
    </w:p>
    <w:p w:rsidR="003135CE" w:rsidRPr="008E112A" w:rsidP="00932DE8" w14:paraId="15932B81" w14:textId="19BE38BC">
      <w:pPr>
        <w:tabs>
          <w:tab w:val="left" w:pos="595"/>
        </w:tabs>
        <w:rPr>
          <w:rFonts w:ascii="仿宋_GB2312" w:eastAsia="仿宋_GB2312"/>
          <w:sz w:val="32"/>
          <w:szCs w:val="32"/>
        </w:rPr>
      </w:pPr>
      <w:r w:rsidRPr="008E112A">
        <w:rPr>
          <w:rFonts w:ascii="仿宋_GB2312" w:eastAsia="仿宋_GB2312" w:hint="eastAsia"/>
          <w:sz w:val="32"/>
          <w:szCs w:val="32"/>
        </w:rPr>
        <w:t>1</w:t>
      </w:r>
      <w:r w:rsidRPr="008E112A">
        <w:rPr>
          <w:rFonts w:ascii="仿宋_GB2312" w:eastAsia="仿宋_GB2312"/>
          <w:sz w:val="32"/>
          <w:szCs w:val="32"/>
        </w:rPr>
        <w:t>4.</w:t>
      </w:r>
      <w:r w:rsidRPr="008E112A" w:rsidR="00B259DC">
        <w:rPr>
          <w:rFonts w:ascii="仿宋_GB2312" w:eastAsia="仿宋_GB2312" w:hint="eastAsia"/>
          <w:sz w:val="32"/>
          <w:szCs w:val="32"/>
        </w:rPr>
        <w:t>实验室</w:t>
      </w:r>
      <w:r w:rsidRPr="008E112A" w:rsidR="00B259DC">
        <w:rPr>
          <w:rFonts w:ascii="仿宋_GB2312" w:eastAsia="仿宋_GB2312" w:hint="eastAsia"/>
          <w:sz w:val="32"/>
          <w:szCs w:val="32"/>
        </w:rPr>
        <w:t>二维码</w:t>
      </w:r>
      <w:r w:rsidR="009729CD">
        <w:rPr>
          <w:rFonts w:ascii="仿宋_GB2312" w:eastAsia="仿宋_GB2312" w:hint="eastAsia"/>
          <w:sz w:val="32"/>
          <w:szCs w:val="32"/>
        </w:rPr>
        <w:t>张贴</w:t>
      </w:r>
      <w:r w:rsidR="009729CD">
        <w:rPr>
          <w:rFonts w:ascii="仿宋_GB2312" w:eastAsia="仿宋_GB2312" w:hint="eastAsia"/>
          <w:sz w:val="32"/>
          <w:szCs w:val="32"/>
        </w:rPr>
        <w:t>：原有二</w:t>
      </w:r>
      <w:r w:rsidR="009729CD">
        <w:rPr>
          <w:rFonts w:ascii="仿宋_GB2312" w:eastAsia="仿宋_GB2312" w:hint="eastAsia"/>
          <w:sz w:val="32"/>
          <w:szCs w:val="32"/>
        </w:rPr>
        <w:t>维码可</w:t>
      </w:r>
      <w:r w:rsidR="009729CD">
        <w:rPr>
          <w:rFonts w:ascii="仿宋_GB2312" w:eastAsia="仿宋_GB2312" w:hint="eastAsia"/>
          <w:sz w:val="32"/>
          <w:szCs w:val="32"/>
        </w:rPr>
        <w:t>从旧版安全信息牌揭下，重新贴在新版信息牌上。之前未绑定二</w:t>
      </w:r>
      <w:r w:rsidR="009729CD">
        <w:rPr>
          <w:rFonts w:ascii="仿宋_GB2312" w:eastAsia="仿宋_GB2312" w:hint="eastAsia"/>
          <w:sz w:val="32"/>
          <w:szCs w:val="32"/>
        </w:rPr>
        <w:t>维码或者旧二维码不能</w:t>
      </w:r>
      <w:r w:rsidR="009729CD">
        <w:rPr>
          <w:rFonts w:ascii="仿宋_GB2312" w:eastAsia="仿宋_GB2312" w:hint="eastAsia"/>
          <w:sz w:val="32"/>
          <w:szCs w:val="32"/>
        </w:rPr>
        <w:t>继续使用的实验室，</w:t>
      </w:r>
      <w:r w:rsidRPr="008E112A" w:rsidR="00B259DC">
        <w:rPr>
          <w:rFonts w:ascii="仿宋_GB2312" w:eastAsia="仿宋_GB2312" w:hint="eastAsia"/>
          <w:sz w:val="32"/>
          <w:szCs w:val="32"/>
        </w:rPr>
        <w:t>可由学院安全员向学院所在校区（园）设备与实验室管理处安全员老师领取新的二维码</w:t>
      </w:r>
      <w:r w:rsidR="009729CD">
        <w:rPr>
          <w:rFonts w:ascii="仿宋_GB2312" w:eastAsia="仿宋_GB2312" w:hint="eastAsia"/>
          <w:sz w:val="32"/>
          <w:szCs w:val="32"/>
        </w:rPr>
        <w:t>。新</w:t>
      </w:r>
      <w:r w:rsidRPr="008E112A" w:rsidR="00B259DC">
        <w:rPr>
          <w:rFonts w:ascii="仿宋_GB2312" w:eastAsia="仿宋_GB2312" w:hint="eastAsia"/>
          <w:sz w:val="32"/>
          <w:szCs w:val="32"/>
        </w:rPr>
        <w:t>二维码应绑定</w:t>
      </w:r>
      <w:r w:rsidR="009729CD">
        <w:rPr>
          <w:rFonts w:ascii="仿宋_GB2312" w:eastAsia="仿宋_GB2312" w:hint="eastAsia"/>
          <w:sz w:val="32"/>
          <w:szCs w:val="32"/>
        </w:rPr>
        <w:t>对应</w:t>
      </w:r>
      <w:r w:rsidRPr="008E112A" w:rsidR="00B259DC">
        <w:rPr>
          <w:rFonts w:ascii="仿宋_GB2312" w:eastAsia="仿宋_GB2312" w:hint="eastAsia"/>
          <w:sz w:val="32"/>
          <w:szCs w:val="32"/>
        </w:rPr>
        <w:t>实验室，相关信息</w:t>
      </w:r>
      <w:r w:rsidR="009729CD">
        <w:rPr>
          <w:rFonts w:ascii="仿宋_GB2312" w:eastAsia="仿宋_GB2312" w:hint="eastAsia"/>
          <w:sz w:val="32"/>
          <w:szCs w:val="32"/>
        </w:rPr>
        <w:t>应</w:t>
      </w:r>
      <w:r w:rsidRPr="008E112A" w:rsidR="00B259DC">
        <w:rPr>
          <w:rFonts w:ascii="仿宋_GB2312" w:eastAsia="仿宋_GB2312" w:hint="eastAsia"/>
          <w:sz w:val="32"/>
          <w:szCs w:val="32"/>
        </w:rPr>
        <w:t>完整</w:t>
      </w:r>
      <w:r w:rsidR="009729CD">
        <w:rPr>
          <w:rFonts w:ascii="仿宋_GB2312" w:eastAsia="仿宋_GB2312" w:hint="eastAsia"/>
          <w:sz w:val="32"/>
          <w:szCs w:val="32"/>
        </w:rPr>
        <w:t>；</w:t>
      </w:r>
      <w:bookmarkStart w:id="0" w:name="_GoBack"/>
      <w:bookmarkEnd w:id="0"/>
      <w:r w:rsidRPr="008E112A" w:rsidR="00B259DC">
        <w:rPr>
          <w:rFonts w:ascii="仿宋_GB2312" w:eastAsia="仿宋_GB2312" w:hint="eastAsia"/>
          <w:sz w:val="32"/>
          <w:szCs w:val="32"/>
        </w:rPr>
        <w:t>之前已完成二维码绑定的实验室无需重新绑定。</w:t>
      </w:r>
    </w:p>
    <w:p w:rsidR="003135CE" w:rsidRPr="00F751DD" w:rsidP="0026136C" w14:paraId="670F9A0C" w14:textId="77777777">
      <w:pPr>
        <w:jc w:val="left"/>
        <w:rPr>
          <w:rFonts w:ascii="仿宋_GB2312" w:eastAsia="仿宋_GB2312"/>
          <w:sz w:val="32"/>
          <w:szCs w:val="32"/>
        </w:rPr>
      </w:pPr>
    </w:p>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DDA5E7E"/>
    <w:multiLevelType w:val="singleLevel"/>
    <w:tmpl w:val="3DDA5E7E"/>
    <w:lvl w:ilvl="0">
      <w:start w:val="1"/>
      <w:numFmt w:val="chineseCounting"/>
      <w:suff w:val="nothing"/>
      <w:lvlText w:val="%1、"/>
      <w:lvlJc w:val="left"/>
      <w:rPr>
        <w:rFonts w:hint="eastAsia"/>
      </w:rPr>
    </w:lvl>
  </w:abstractNum>
  <w:abstractNum w:abstractNumId="1">
    <w:nsid w:val="6FC717F5"/>
    <w:multiLevelType w:val="singleLevel"/>
    <w:tmpl w:val="6FC717F5"/>
    <w:lvl w:ilvl="0">
      <w:start w:val="2"/>
      <w:numFmt w:val="decimal"/>
      <w:lvlText w:val="%1."/>
      <w:lvlJc w:val="left"/>
      <w:pPr>
        <w:tabs>
          <w:tab w:val="left" w:pos="312"/>
        </w:tabs>
        <w:ind w:left="1050" w:firstLine="0"/>
      </w:pPr>
    </w:lvl>
  </w:abstractNum>
  <w:abstractNum w:abstractNumId="2">
    <w:nsid w:val="77AD9CE6"/>
    <w:multiLevelType w:val="singleLevel"/>
    <w:tmpl w:val="77AD9CE6"/>
    <w:lvl w:ilvl="0">
      <w:start w:val="1"/>
      <w:numFmt w:val="decimal"/>
      <w:lvlText w:val="%1."/>
      <w:lvlJc w:val="left"/>
      <w:pPr>
        <w:tabs>
          <w:tab w:val="left" w:pos="595"/>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420"/>
  <w:drawingGridVerticalSpacing w:val="159"/>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5D63ABB"/>
    <w:rsid w:val="001C6BA1"/>
    <w:rsid w:val="0026136C"/>
    <w:rsid w:val="002E6460"/>
    <w:rsid w:val="003135CE"/>
    <w:rsid w:val="00352C4A"/>
    <w:rsid w:val="004A398F"/>
    <w:rsid w:val="004B46FC"/>
    <w:rsid w:val="004E195A"/>
    <w:rsid w:val="005905C5"/>
    <w:rsid w:val="005B7AF8"/>
    <w:rsid w:val="007D2A90"/>
    <w:rsid w:val="00831250"/>
    <w:rsid w:val="008E112A"/>
    <w:rsid w:val="00932DE8"/>
    <w:rsid w:val="00957E59"/>
    <w:rsid w:val="009729CD"/>
    <w:rsid w:val="0098777C"/>
    <w:rsid w:val="009A1C11"/>
    <w:rsid w:val="009F0691"/>
    <w:rsid w:val="00A017B2"/>
    <w:rsid w:val="00A9103D"/>
    <w:rsid w:val="00AC6ABD"/>
    <w:rsid w:val="00B03534"/>
    <w:rsid w:val="00B12358"/>
    <w:rsid w:val="00B259DC"/>
    <w:rsid w:val="00B74839"/>
    <w:rsid w:val="00BA6009"/>
    <w:rsid w:val="00C26876"/>
    <w:rsid w:val="00C46AB7"/>
    <w:rsid w:val="00D43FF4"/>
    <w:rsid w:val="00DB7CFB"/>
    <w:rsid w:val="00E849CA"/>
    <w:rsid w:val="00F751DD"/>
    <w:rsid w:val="00FC2947"/>
    <w:rsid w:val="00FF49E3"/>
    <w:rsid w:val="55D63AB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D1E37593-7FCB-4B77-ABD7-63AEAC98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Header">
    <w:name w:val="header"/>
    <w:basedOn w:val="Normal"/>
    <w:link w:val="a"/>
    <w:rsid w:val="00831250"/>
    <w:pPr>
      <w:tabs>
        <w:tab w:val="center" w:pos="4153"/>
        <w:tab w:val="right" w:pos="8306"/>
      </w:tabs>
      <w:snapToGrid w:val="0"/>
      <w:jc w:val="center"/>
    </w:pPr>
    <w:rPr>
      <w:sz w:val="18"/>
      <w:szCs w:val="18"/>
    </w:rPr>
  </w:style>
  <w:style w:type="character" w:customStyle="1" w:styleId="a">
    <w:name w:val="页眉 字符"/>
    <w:basedOn w:val="DefaultParagraphFont"/>
    <w:link w:val="Header"/>
    <w:rsid w:val="00831250"/>
    <w:rPr>
      <w:rFonts w:asciiTheme="minorHAnsi" w:eastAsiaTheme="minorEastAsia" w:hAnsiTheme="minorHAnsi" w:cstheme="minorBidi"/>
      <w:kern w:val="2"/>
      <w:sz w:val="18"/>
      <w:szCs w:val="18"/>
    </w:rPr>
  </w:style>
  <w:style w:type="paragraph" w:styleId="Footer">
    <w:name w:val="footer"/>
    <w:basedOn w:val="Normal"/>
    <w:link w:val="a0"/>
    <w:rsid w:val="00831250"/>
    <w:pPr>
      <w:tabs>
        <w:tab w:val="center" w:pos="4153"/>
        <w:tab w:val="right" w:pos="8306"/>
      </w:tabs>
      <w:snapToGrid w:val="0"/>
      <w:jc w:val="left"/>
    </w:pPr>
    <w:rPr>
      <w:sz w:val="18"/>
      <w:szCs w:val="18"/>
    </w:rPr>
  </w:style>
  <w:style w:type="character" w:customStyle="1" w:styleId="a0">
    <w:name w:val="页脚 字符"/>
    <w:basedOn w:val="DefaultParagraphFont"/>
    <w:link w:val="Footer"/>
    <w:rsid w:val="0083125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165</Words>
  <Characters>941</Characters>
  <Application>Microsoft Office Word</Application>
  <DocSecurity>0</DocSecurity>
  <Lines>7</Lines>
  <Paragraphs>2</Paragraphs>
  <ScaleCrop>false</ScaleCrop>
  <Company>中山大学</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swaq</dc:creator>
  <cp:lastModifiedBy>ZhangJie</cp:lastModifiedBy>
  <cp:revision>5</cp:revision>
  <dcterms:created xsi:type="dcterms:W3CDTF">2025-06-24T10:27:00Z</dcterms:created>
  <dcterms:modified xsi:type="dcterms:W3CDTF">2025-06-25T07:52:00Z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